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96"/>
        <w:gridCol w:w="426"/>
        <w:gridCol w:w="4247"/>
        <w:gridCol w:w="1162"/>
        <w:gridCol w:w="28"/>
        <w:gridCol w:w="1176"/>
        <w:gridCol w:w="14"/>
        <w:gridCol w:w="1176"/>
        <w:gridCol w:w="14"/>
        <w:gridCol w:w="14"/>
        <w:gridCol w:w="1176"/>
        <w:gridCol w:w="1175"/>
        <w:gridCol w:w="1072"/>
        <w:gridCol w:w="9"/>
        <w:gridCol w:w="109"/>
        <w:gridCol w:w="1155"/>
        <w:gridCol w:w="10"/>
        <w:gridCol w:w="25"/>
        <w:gridCol w:w="1190"/>
      </w:tblGrid>
      <w:tr w:rsidR="00046889" w:rsidRPr="00A50A8D">
        <w:trPr>
          <w:cantSplit/>
          <w:trHeight w:val="270"/>
          <w:tblHeader/>
        </w:trPr>
        <w:tc>
          <w:tcPr>
            <w:tcW w:w="12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46889" w:rsidRPr="006017E9" w:rsidRDefault="00046889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Titolo Tipologia</w:t>
            </w:r>
          </w:p>
        </w:tc>
        <w:tc>
          <w:tcPr>
            <w:tcW w:w="467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46889" w:rsidRPr="006017E9" w:rsidRDefault="00046889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Denominazione</w:t>
            </w:r>
          </w:p>
        </w:tc>
        <w:tc>
          <w:tcPr>
            <w:tcW w:w="357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6889" w:rsidRPr="006017E9" w:rsidRDefault="00046889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Composizione delle entrate (valori percentuali)</w:t>
            </w:r>
          </w:p>
        </w:tc>
        <w:tc>
          <w:tcPr>
            <w:tcW w:w="5932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046889" w:rsidRPr="006017E9" w:rsidRDefault="00046889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Percentuale riscossione</w:t>
            </w:r>
          </w:p>
        </w:tc>
      </w:tr>
      <w:tr w:rsidR="00046889" w:rsidRPr="00A50A8D">
        <w:trPr>
          <w:cantSplit/>
          <w:trHeight w:val="1212"/>
          <w:tblHeader/>
        </w:trPr>
        <w:tc>
          <w:tcPr>
            <w:tcW w:w="12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046889" w:rsidRPr="006017E9" w:rsidRDefault="00046889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67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046889" w:rsidRPr="006017E9" w:rsidRDefault="00046889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6889" w:rsidRPr="006017E9" w:rsidRDefault="00046889" w:rsidP="005F0799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iniziali competenza / totale previsioni iniziali competenza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6889" w:rsidRPr="006017E9" w:rsidRDefault="00046889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definitive competenza / totale previsioni definitive competenza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6889" w:rsidRPr="006017E9" w:rsidRDefault="00046889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Accertamenti/ Totale Accertamenti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6889" w:rsidRPr="00DE0DC3" w:rsidRDefault="00046889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% di riscossione prevista nel bilancio di previsione iniziale: Previsioni iniziali cassa/ (previsioni iniziali competenza + residui)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6889" w:rsidRPr="00DE0DC3" w:rsidRDefault="00046889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% di riscossione prevista nelle previsioni definitive: Previsioni definitive cassa/ (previsioni definitive competenza + residui)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46889" w:rsidRPr="00DE0DC3" w:rsidRDefault="00046889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% di riscossione complessiva: (Riscossioni c/comp+ Riscossioni c/residui)/ (Accertamenti + residui definitivi iniziali)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46889" w:rsidRPr="00DE0DC3" w:rsidRDefault="00046889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% di riscossione dei crediti esigibili nell'eserczio: Riscossioni c/comp/ Accertamenti di competenza</w:t>
            </w:r>
          </w:p>
        </w:tc>
        <w:tc>
          <w:tcPr>
            <w:tcW w:w="118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046889" w:rsidRPr="00DE0DC3" w:rsidRDefault="00046889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% di riscossione dei crediti esigibili negli esercizi precedenti: Riscossioni c/residui/ residui definitivi iniziali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CORRENTI DI NATURA TRIBUTARIA, CONTRIBUTIVA E PEREQUATIVA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046889" w:rsidRPr="009A07E3" w:rsidRDefault="00046889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IMPOSTE, TASSE E PROVENTI ASSIMILATI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39,98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36,08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48,41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63,06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68,98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56,08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73,50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27,59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10301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FONDI PEREQUATIVI DA AMMINISTRAZIONI CENTRALI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7,05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6,44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8,91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61,48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97,95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99,98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046889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046889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 Totale TITOLO 1</w:t>
            </w:r>
          </w:p>
        </w:tc>
        <w:tc>
          <w:tcPr>
            <w:tcW w:w="4675" w:type="dxa"/>
            <w:gridSpan w:val="2"/>
          </w:tcPr>
          <w:p w:rsidR="00046889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CORRENTI DI NATURA TRIBUTARIA, CONTRIBUTIVA E PEREQUATIVA</w:t>
            </w:r>
          </w:p>
        </w:tc>
        <w:tc>
          <w:tcPr>
            <w:tcW w:w="116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47,03</w:t>
            </w:r>
          </w:p>
        </w:tc>
        <w:tc>
          <w:tcPr>
            <w:tcW w:w="1204" w:type="dxa"/>
            <w:gridSpan w:val="2"/>
          </w:tcPr>
          <w:p w:rsidR="00046889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42,52</w:t>
            </w:r>
          </w:p>
        </w:tc>
        <w:tc>
          <w:tcPr>
            <w:tcW w:w="1190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57,32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62,89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72,17</w:t>
            </w:r>
          </w:p>
        </w:tc>
        <w:tc>
          <w:tcPr>
            <w:tcW w:w="1081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60,45</w:t>
            </w:r>
          </w:p>
        </w:tc>
        <w:tc>
          <w:tcPr>
            <w:tcW w:w="127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77,61</w:t>
            </w:r>
          </w:p>
        </w:tc>
        <w:tc>
          <w:tcPr>
            <w:tcW w:w="1215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27,41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TRASFERIMENTI CORRENTI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046889" w:rsidRPr="009A07E3" w:rsidRDefault="00046889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AMMINISTRAZIONI PUBBLICHE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1,97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1,72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2,32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84,68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89,77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73,97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74,36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70,37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20102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102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FAMIGLIE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1,36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1,36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20103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103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IMPRESE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20104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104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ISTITUZIONI SOCIALI PRIVATE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046889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046889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 Totale TITOLO 2</w:t>
            </w:r>
          </w:p>
        </w:tc>
        <w:tc>
          <w:tcPr>
            <w:tcW w:w="4675" w:type="dxa"/>
            <w:gridSpan w:val="2"/>
          </w:tcPr>
          <w:p w:rsidR="00046889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16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1,97</w:t>
            </w:r>
          </w:p>
        </w:tc>
        <w:tc>
          <w:tcPr>
            <w:tcW w:w="1204" w:type="dxa"/>
            <w:gridSpan w:val="2"/>
          </w:tcPr>
          <w:p w:rsidR="00046889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1,72</w:t>
            </w:r>
          </w:p>
        </w:tc>
        <w:tc>
          <w:tcPr>
            <w:tcW w:w="1190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2,32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85,87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90,59</w:t>
            </w:r>
          </w:p>
        </w:tc>
        <w:tc>
          <w:tcPr>
            <w:tcW w:w="1081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67,97</w:t>
            </w:r>
          </w:p>
        </w:tc>
        <w:tc>
          <w:tcPr>
            <w:tcW w:w="127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74,36</w:t>
            </w:r>
          </w:p>
        </w:tc>
        <w:tc>
          <w:tcPr>
            <w:tcW w:w="1215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37,63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EXTRATRIBUTARIE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046889" w:rsidRPr="009A07E3" w:rsidRDefault="00046889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VENDITA DI BENI E SERVIZI E PROVENTI DERIVANTI DALLA GESTIONE DEI BENI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5,29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5,01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7,01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61,51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70,14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57,77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61,94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48,33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PROVENTI DERIVANTI DALL'ATTIVITA' DI CONTROLLO E REPRESSIONE DELLE IRREGOLARITA' E DEGLI ILLECITI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4,39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4,21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4,28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63,30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64,14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26,73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33,49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22,44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INTERESSI ATTIVI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0,02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0,02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0,01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92,88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72,98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0,25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30400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DA REDDITI DA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0,05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0,04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0,12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61,15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68,06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RIMBORSI E ALTRE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2,25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2,09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2,08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61,04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90,88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84,22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82,90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91,72</w:t>
            </w:r>
          </w:p>
        </w:tc>
      </w:tr>
      <w:tr w:rsidR="00046889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046889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 Totale TITOLO 3</w:t>
            </w:r>
          </w:p>
        </w:tc>
        <w:tc>
          <w:tcPr>
            <w:tcW w:w="4675" w:type="dxa"/>
            <w:gridSpan w:val="2"/>
          </w:tcPr>
          <w:p w:rsidR="00046889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EXTRATRIBUTARIE</w:t>
            </w:r>
          </w:p>
        </w:tc>
        <w:tc>
          <w:tcPr>
            <w:tcW w:w="116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12,00</w:t>
            </w:r>
          </w:p>
        </w:tc>
        <w:tc>
          <w:tcPr>
            <w:tcW w:w="1204" w:type="dxa"/>
            <w:gridSpan w:val="2"/>
          </w:tcPr>
          <w:p w:rsidR="00046889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11,37</w:t>
            </w:r>
          </w:p>
        </w:tc>
        <w:tc>
          <w:tcPr>
            <w:tcW w:w="1190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13,50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62,35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69,74</w:t>
            </w:r>
          </w:p>
        </w:tc>
        <w:tc>
          <w:tcPr>
            <w:tcW w:w="1081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46,50</w:t>
            </w:r>
          </w:p>
        </w:tc>
        <w:tc>
          <w:tcPr>
            <w:tcW w:w="127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56,47</w:t>
            </w:r>
          </w:p>
        </w:tc>
        <w:tc>
          <w:tcPr>
            <w:tcW w:w="1215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33,48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IN CONTO CAPITALE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046889" w:rsidRPr="009A07E3" w:rsidRDefault="00046889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TRIBUTI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1,20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9,57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6,62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235,22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86,51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45,34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38,20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62,42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40400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DA ALIENAZIONE DI BENI MATERIALI E IMMATERIALI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4,05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3,70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5,27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64,13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97,52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83,90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046889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046889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 Totale TITOLO 4</w:t>
            </w:r>
          </w:p>
        </w:tc>
        <w:tc>
          <w:tcPr>
            <w:tcW w:w="4675" w:type="dxa"/>
            <w:gridSpan w:val="2"/>
          </w:tcPr>
          <w:p w:rsidR="00046889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IN CONTO CAPITALE</w:t>
            </w:r>
          </w:p>
        </w:tc>
        <w:tc>
          <w:tcPr>
            <w:tcW w:w="116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5,25</w:t>
            </w:r>
          </w:p>
        </w:tc>
        <w:tc>
          <w:tcPr>
            <w:tcW w:w="1204" w:type="dxa"/>
            <w:gridSpan w:val="2"/>
          </w:tcPr>
          <w:p w:rsidR="00046889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13,27</w:t>
            </w:r>
          </w:p>
        </w:tc>
        <w:tc>
          <w:tcPr>
            <w:tcW w:w="1190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11,89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136,57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89,53</w:t>
            </w:r>
          </w:p>
        </w:tc>
        <w:tc>
          <w:tcPr>
            <w:tcW w:w="1081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60,81</w:t>
            </w:r>
          </w:p>
        </w:tc>
        <w:tc>
          <w:tcPr>
            <w:tcW w:w="127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65,60</w:t>
            </w:r>
          </w:p>
        </w:tc>
        <w:tc>
          <w:tcPr>
            <w:tcW w:w="1215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45,72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ACCENSIONE PRESTITI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046889" w:rsidRPr="009A07E3" w:rsidRDefault="00046889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ACCENSIONE MUTUI E ALTRI FINANZIAMENTI A MEDIO LUNGO TERMINE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1,43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046889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046889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60000 Totale TITOLO 6</w:t>
            </w:r>
          </w:p>
        </w:tc>
        <w:tc>
          <w:tcPr>
            <w:tcW w:w="4675" w:type="dxa"/>
            <w:gridSpan w:val="2"/>
          </w:tcPr>
          <w:p w:rsidR="00046889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ACCENSIONE PRESTITI</w:t>
            </w:r>
          </w:p>
        </w:tc>
        <w:tc>
          <w:tcPr>
            <w:tcW w:w="116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1,43</w:t>
            </w:r>
          </w:p>
        </w:tc>
        <w:tc>
          <w:tcPr>
            <w:tcW w:w="1204" w:type="dxa"/>
            <w:gridSpan w:val="2"/>
          </w:tcPr>
          <w:p w:rsidR="00046889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81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5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ANTICIPAZIONI DA ISTITUTO TESORIERE/CASSIERE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046889" w:rsidRPr="009A07E3" w:rsidRDefault="00046889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ANTICIPAZIONI DA ISTITUTO TESORIERE/CASSIERE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18,09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16,52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046889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046889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70000 Totale TITOLO 7</w:t>
            </w:r>
          </w:p>
        </w:tc>
        <w:tc>
          <w:tcPr>
            <w:tcW w:w="4675" w:type="dxa"/>
            <w:gridSpan w:val="2"/>
          </w:tcPr>
          <w:p w:rsidR="00046889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DA ISTITUTO TESORIERE/CASSIERE</w:t>
            </w:r>
          </w:p>
        </w:tc>
        <w:tc>
          <w:tcPr>
            <w:tcW w:w="116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18,09</w:t>
            </w:r>
          </w:p>
        </w:tc>
        <w:tc>
          <w:tcPr>
            <w:tcW w:w="1204" w:type="dxa"/>
            <w:gridSpan w:val="2"/>
          </w:tcPr>
          <w:p w:rsidR="00046889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16,52</w:t>
            </w:r>
          </w:p>
        </w:tc>
        <w:tc>
          <w:tcPr>
            <w:tcW w:w="1190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81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7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15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vAlign w:val="center"/>
          </w:tcPr>
          <w:p w:rsidR="00046889" w:rsidRPr="009A07E3" w:rsidRDefault="00046889" w:rsidP="00AB58A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3750" w:type="dxa"/>
            <w:gridSpan w:val="17"/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PER CONTO TERZI E PARTITE DI GIRO</w:t>
            </w:r>
          </w:p>
        </w:tc>
      </w:tr>
      <w:tr w:rsidR="00046889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gridSpan w:val="2"/>
            <w:tcBorders>
              <w:bottom w:val="nil"/>
              <w:right w:val="nil"/>
            </w:tcBorders>
            <w:vAlign w:val="center"/>
          </w:tcPr>
          <w:p w:rsidR="00046889" w:rsidRPr="009A07E3" w:rsidRDefault="00046889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17"/>
            <w:tcBorders>
              <w:left w:val="nil"/>
              <w:bottom w:val="nil"/>
            </w:tcBorders>
            <w:vAlign w:val="center"/>
          </w:tcPr>
          <w:p w:rsidR="00046889" w:rsidRPr="009A07E3" w:rsidRDefault="00046889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PARTITE DI GIRO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12,01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12,57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13,94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99,85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99,85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046889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297" w:type="dxa"/>
          </w:tcPr>
          <w:p w:rsidR="00046889" w:rsidRPr="00DE0DC3" w:rsidRDefault="00046889" w:rsidP="00C413D1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>
              <w:rPr>
                <w:rFonts w:cs="Calibri"/>
                <w:bCs/>
                <w:noProof/>
                <w:sz w:val="14"/>
                <w:szCs w:val="14"/>
              </w:rPr>
              <w:t>90200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675" w:type="dxa"/>
            <w:gridSpan w:val="2"/>
          </w:tcPr>
          <w:p w:rsidR="00046889" w:rsidRPr="0012555F" w:rsidRDefault="00046889" w:rsidP="00C413D1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CONTO TERZI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190" w:type="dxa"/>
            <w:gridSpan w:val="2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2,22</w:t>
            </w:r>
          </w:p>
        </w:tc>
        <w:tc>
          <w:tcPr>
            <w:tcW w:w="1176" w:type="dxa"/>
          </w:tcPr>
          <w:p w:rsidR="00046889" w:rsidRPr="00CA7621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2,03</w:t>
            </w:r>
          </w:p>
        </w:tc>
        <w:tc>
          <w:tcPr>
            <w:tcW w:w="1218" w:type="dxa"/>
            <w:gridSpan w:val="4"/>
          </w:tcPr>
          <w:p w:rsidR="00046889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1,03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100,03</w:t>
            </w:r>
          </w:p>
          <w:p w:rsidR="00046889" w:rsidRPr="00DE0DC3" w:rsidRDefault="00046889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175" w:type="dxa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99,97</w:t>
            </w:r>
          </w:p>
        </w:tc>
        <w:tc>
          <w:tcPr>
            <w:tcW w:w="1072" w:type="dxa"/>
          </w:tcPr>
          <w:p w:rsidR="00046889" w:rsidRDefault="00046889" w:rsidP="00F37BE0">
            <w:pPr>
              <w:jc w:val="right"/>
              <w:rPr>
                <w:rFonts w:cs="Calibri"/>
                <w:bCs/>
                <w:sz w:val="6"/>
                <w:szCs w:val="6"/>
              </w:rPr>
            </w:pPr>
          </w:p>
          <w:p w:rsidR="00046889" w:rsidRPr="00DE0DC3" w:rsidRDefault="00046889" w:rsidP="00126CAC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63,76</w:t>
            </w:r>
          </w:p>
        </w:tc>
        <w:tc>
          <w:tcPr>
            <w:tcW w:w="1273" w:type="dxa"/>
            <w:gridSpan w:val="3"/>
          </w:tcPr>
          <w:p w:rsidR="00046889" w:rsidRPr="00126CAC" w:rsidRDefault="00046889" w:rsidP="00C413D1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6CAC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82,15</w:t>
            </w:r>
          </w:p>
        </w:tc>
        <w:tc>
          <w:tcPr>
            <w:tcW w:w="1222" w:type="dxa"/>
            <w:gridSpan w:val="3"/>
          </w:tcPr>
          <w:p w:rsidR="00046889" w:rsidRPr="00DE0DC3" w:rsidRDefault="00046889" w:rsidP="00C413D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25,38</w:t>
            </w:r>
          </w:p>
        </w:tc>
      </w:tr>
      <w:tr w:rsidR="00046889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</w:tcPr>
          <w:p w:rsidR="00046889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90000 Totale TITOLO 9</w:t>
            </w:r>
          </w:p>
        </w:tc>
        <w:tc>
          <w:tcPr>
            <w:tcW w:w="4675" w:type="dxa"/>
            <w:gridSpan w:val="2"/>
          </w:tcPr>
          <w:p w:rsidR="00046889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PER CONTO TERZI E PARTITE DI GIRO</w:t>
            </w:r>
          </w:p>
        </w:tc>
        <w:tc>
          <w:tcPr>
            <w:tcW w:w="116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14,23</w:t>
            </w:r>
          </w:p>
        </w:tc>
        <w:tc>
          <w:tcPr>
            <w:tcW w:w="1204" w:type="dxa"/>
            <w:gridSpan w:val="2"/>
          </w:tcPr>
          <w:p w:rsidR="00046889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14,60</w:t>
            </w:r>
          </w:p>
        </w:tc>
        <w:tc>
          <w:tcPr>
            <w:tcW w:w="1190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14,97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100,01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99,99</w:t>
            </w:r>
          </w:p>
        </w:tc>
        <w:tc>
          <w:tcPr>
            <w:tcW w:w="1081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96,29</w:t>
            </w:r>
          </w:p>
        </w:tc>
        <w:tc>
          <w:tcPr>
            <w:tcW w:w="1274" w:type="dxa"/>
            <w:gridSpan w:val="3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98,63</w:t>
            </w:r>
          </w:p>
        </w:tc>
        <w:tc>
          <w:tcPr>
            <w:tcW w:w="1215" w:type="dxa"/>
            <w:gridSpan w:val="2"/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28,62</w:t>
            </w:r>
          </w:p>
        </w:tc>
      </w:tr>
      <w:tr w:rsidR="00046889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297" w:type="dxa"/>
            <w:tcBorders>
              <w:bottom w:val="single" w:sz="4" w:space="0" w:color="auto"/>
            </w:tcBorders>
          </w:tcPr>
          <w:p w:rsidR="00046889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046889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ENTRATE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046889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77,23</w:t>
            </w: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80,92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F325C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61,79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76,40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046889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046889" w:rsidRPr="00DE0DC3" w:rsidRDefault="00046889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29,88</w:t>
            </w:r>
          </w:p>
        </w:tc>
      </w:tr>
    </w:tbl>
    <w:p w:rsidR="00046889" w:rsidRDefault="00046889"/>
    <w:sectPr w:rsidR="00046889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89" w:rsidRDefault="00046889">
      <w:r>
        <w:separator/>
      </w:r>
    </w:p>
  </w:endnote>
  <w:endnote w:type="continuationSeparator" w:id="0">
    <w:p w:rsidR="00046889" w:rsidRDefault="0004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89" w:rsidRDefault="00046889">
      <w:r>
        <w:separator/>
      </w:r>
    </w:p>
  </w:footnote>
  <w:footnote w:type="continuationSeparator" w:id="0">
    <w:p w:rsidR="00046889" w:rsidRDefault="00046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046889" w:rsidRPr="006017E9">
      <w:trPr>
        <w:cantSplit/>
        <w:trHeight w:val="359"/>
        <w:tblHeader/>
      </w:trPr>
      <w:tc>
        <w:tcPr>
          <w:tcW w:w="15474" w:type="dxa"/>
          <w:vAlign w:val="center"/>
        </w:tcPr>
        <w:p w:rsidR="00046889" w:rsidRPr="001C09B1" w:rsidRDefault="00046889" w:rsidP="001C09B1">
          <w:pPr>
            <w:rPr>
              <w:rFonts w:cs="Calibri"/>
              <w:bCs/>
              <w:sz w:val="20"/>
              <w:szCs w:val="20"/>
            </w:rPr>
          </w:pPr>
          <w:bookmarkStart w:id="1" w:name="_GoBack"/>
          <w:bookmarkEnd w:id="1"/>
          <w:r>
            <w:rPr>
              <w:rFonts w:cs="Calibri"/>
              <w:bCs/>
              <w:noProof/>
              <w:sz w:val="20"/>
              <w:szCs w:val="20"/>
            </w:rPr>
            <w:t>COMUNE DI PIEVE A NIEVOLE</w:t>
          </w:r>
        </w:p>
      </w:tc>
    </w:tr>
    <w:tr w:rsidR="00046889" w:rsidRPr="006017E9">
      <w:trPr>
        <w:cantSplit/>
        <w:tblHeader/>
      </w:trPr>
      <w:tc>
        <w:tcPr>
          <w:tcW w:w="15474" w:type="dxa"/>
          <w:vAlign w:val="center"/>
        </w:tcPr>
        <w:p w:rsidR="00046889" w:rsidRPr="001C09B1" w:rsidRDefault="00046889" w:rsidP="001C09B1">
          <w:pPr>
            <w:jc w:val="right"/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Allegato n. 2-b</w:t>
          </w:r>
        </w:p>
      </w:tc>
    </w:tr>
    <w:tr w:rsidR="00046889" w:rsidRPr="006017E9">
      <w:trPr>
        <w:cantSplit/>
        <w:trHeight w:val="117"/>
        <w:tblHeader/>
      </w:trPr>
      <w:tc>
        <w:tcPr>
          <w:tcW w:w="15474" w:type="dxa"/>
          <w:vAlign w:val="center"/>
        </w:tcPr>
        <w:p w:rsidR="00046889" w:rsidRDefault="00046889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046889" w:rsidRPr="006017E9">
      <w:trPr>
        <w:cantSplit/>
        <w:tblHeader/>
      </w:trPr>
      <w:tc>
        <w:tcPr>
          <w:tcW w:w="15474" w:type="dxa"/>
          <w:vAlign w:val="center"/>
        </w:tcPr>
        <w:p w:rsidR="00046889" w:rsidRDefault="00046889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Piano degli indicatori di bilancio</w:t>
          </w:r>
        </w:p>
        <w:p w:rsidR="00046889" w:rsidRDefault="00046889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Indicatori analitici concernenti la composizione delle entrate e l'effettiva capacita' di riscossione</w:t>
          </w:r>
        </w:p>
        <w:p w:rsidR="00046889" w:rsidRDefault="00046889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Rendiconto esercizio 2019</w:t>
          </w:r>
        </w:p>
      </w:tc>
    </w:tr>
    <w:tr w:rsidR="00046889" w:rsidRPr="00A50A8D">
      <w:trPr>
        <w:cantSplit/>
        <w:tblHeader/>
      </w:trPr>
      <w:tc>
        <w:tcPr>
          <w:tcW w:w="15474" w:type="dxa"/>
          <w:vAlign w:val="center"/>
        </w:tcPr>
        <w:p w:rsidR="00046889" w:rsidRPr="00A50A8D" w:rsidRDefault="00046889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046889" w:rsidRDefault="00046889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46889"/>
    <w:rsid w:val="00062CCD"/>
    <w:rsid w:val="000669DE"/>
    <w:rsid w:val="0012555F"/>
    <w:rsid w:val="00126CAC"/>
    <w:rsid w:val="001B162D"/>
    <w:rsid w:val="001C09B1"/>
    <w:rsid w:val="001D7D17"/>
    <w:rsid w:val="00234688"/>
    <w:rsid w:val="003364C9"/>
    <w:rsid w:val="00423032"/>
    <w:rsid w:val="004237F1"/>
    <w:rsid w:val="004D0DFC"/>
    <w:rsid w:val="005032BB"/>
    <w:rsid w:val="005C2DF3"/>
    <w:rsid w:val="005F0799"/>
    <w:rsid w:val="006017E9"/>
    <w:rsid w:val="006A77C5"/>
    <w:rsid w:val="006D4E63"/>
    <w:rsid w:val="009A07E3"/>
    <w:rsid w:val="009F1507"/>
    <w:rsid w:val="00A50A8D"/>
    <w:rsid w:val="00A97DE3"/>
    <w:rsid w:val="00AB58A9"/>
    <w:rsid w:val="00BD2C26"/>
    <w:rsid w:val="00BE7666"/>
    <w:rsid w:val="00C413D1"/>
    <w:rsid w:val="00C502C6"/>
    <w:rsid w:val="00CA7621"/>
    <w:rsid w:val="00D2767C"/>
    <w:rsid w:val="00D321CD"/>
    <w:rsid w:val="00D91F7B"/>
    <w:rsid w:val="00DD4783"/>
    <w:rsid w:val="00DE0DC3"/>
    <w:rsid w:val="00E52070"/>
    <w:rsid w:val="00E962DC"/>
    <w:rsid w:val="00EA5073"/>
    <w:rsid w:val="00EA6B09"/>
    <w:rsid w:val="00EB7A4A"/>
    <w:rsid w:val="00F325C3"/>
    <w:rsid w:val="00F37BE0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DFC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DFC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76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4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D0DF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4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0DF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F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D0D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</Template>
  <TotalTime>0</TotalTime>
  <Pages>3</Pages>
  <Words>676</Words>
  <Characters>3854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Tipologia</dc:title>
  <dc:subject/>
  <dc:creator>HrGest</dc:creator>
  <cp:keywords/>
  <dc:description/>
  <cp:lastModifiedBy>gildai</cp:lastModifiedBy>
  <cp:revision>2</cp:revision>
  <dcterms:created xsi:type="dcterms:W3CDTF">2020-07-09T10:37:00Z</dcterms:created>
  <dcterms:modified xsi:type="dcterms:W3CDTF">2020-07-09T10:37:00Z</dcterms:modified>
</cp:coreProperties>
</file>