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15"/>
        <w:gridCol w:w="4295"/>
        <w:gridCol w:w="35"/>
        <w:gridCol w:w="21"/>
        <w:gridCol w:w="1384"/>
        <w:gridCol w:w="23"/>
        <w:gridCol w:w="1402"/>
        <w:gridCol w:w="6"/>
        <w:gridCol w:w="9"/>
        <w:gridCol w:w="1388"/>
        <w:gridCol w:w="12"/>
        <w:gridCol w:w="40"/>
        <w:gridCol w:w="1063"/>
        <w:gridCol w:w="17"/>
        <w:gridCol w:w="1080"/>
        <w:gridCol w:w="21"/>
        <w:gridCol w:w="1239"/>
        <w:gridCol w:w="16"/>
        <w:gridCol w:w="1244"/>
        <w:gridCol w:w="11"/>
        <w:gridCol w:w="1434"/>
      </w:tblGrid>
      <w:tr w:rsidR="00ED3507" w:rsidRPr="00DE0DC3">
        <w:trPr>
          <w:cantSplit/>
          <w:trHeight w:val="861"/>
          <w:tblHeader/>
        </w:trPr>
        <w:tc>
          <w:tcPr>
            <w:tcW w:w="491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MISSIONI E PROGRAMMI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D3507" w:rsidRPr="00DE0DC3" w:rsidRDefault="00ED3507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FONDO PLURIENNALE VINCOLATO AL 31 DICEMBRE DELL’ESERCIZIO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D3507" w:rsidRPr="00DE0DC3" w:rsidRDefault="00ED3507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SPESE IMPEGNATE NEGLI ESERCIZI PRECEDENTI CON COPERTURA COSTITUITA DAL FONDO PLURIENNALE VINCOLATO E IMPUTATE ALL’ESERCIZIO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  <w:tc>
          <w:tcPr>
            <w:tcW w:w="140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D3507" w:rsidRPr="00DE0DC3" w:rsidRDefault="00ED3507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QUOTA DEL FONDO PLURIENNALE VINCOLATO AL 31 DICEMBRE DELL’ESERCIZIO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, NON DESTINATA AD ESSERE UTILIZZATA NELL’ESERCIZIO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E RINVIATA ALL’ESERCIZIO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E SUCCESSIVI</w:t>
            </w:r>
          </w:p>
        </w:tc>
        <w:tc>
          <w:tcPr>
            <w:tcW w:w="474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SPESE CHE SI PREVEDE DI IMPEGNARE NELL’ESERCIZIO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, CON COPERTURA COSTITUITA DAL FONDO PLURIENNALE VINCOLATO CON IMPUTAZIONE AGLI ESERCIZI: </w:t>
            </w:r>
          </w:p>
        </w:tc>
        <w:tc>
          <w:tcPr>
            <w:tcW w:w="143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3507" w:rsidRPr="00482407" w:rsidRDefault="00ED3507" w:rsidP="00671D3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FONDO PLURIENNALE VINCOLATO AL 31 DICEMBRE DELL’ESERCIZIO </w:t>
            </w:r>
            <w:r>
              <w:rPr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D3507" w:rsidRPr="00DE0DC3">
        <w:trPr>
          <w:cantSplit/>
          <w:trHeight w:val="1748"/>
          <w:tblHeader/>
        </w:trPr>
        <w:tc>
          <w:tcPr>
            <w:tcW w:w="4914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7" w:rsidRPr="00DE0DC3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7" w:rsidRPr="00DE0DC3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7" w:rsidRPr="00DE0DC3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Anni successivi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Imputazione non ancora definita</w:t>
            </w:r>
          </w:p>
        </w:tc>
        <w:tc>
          <w:tcPr>
            <w:tcW w:w="143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D3507" w:rsidRPr="00DE0DC3" w:rsidRDefault="00ED3507">
            <w:pPr>
              <w:rPr>
                <w:sz w:val="14"/>
                <w:szCs w:val="14"/>
              </w:rPr>
            </w:pPr>
          </w:p>
        </w:tc>
      </w:tr>
      <w:tr w:rsidR="00ED3507" w:rsidRPr="00DE0DC3">
        <w:trPr>
          <w:cantSplit/>
          <w:trHeight w:val="318"/>
          <w:tblHeader/>
        </w:trPr>
        <w:tc>
          <w:tcPr>
            <w:tcW w:w="5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F54E4D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(a)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F54E4D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(b)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DE0DC3" w:rsidRDefault="00ED3507" w:rsidP="00F54E4D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(c) = (a) – (b)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D3507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(d)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D3507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(e)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D3507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(f)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Default="00ED3507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(g)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97300A">
            <w:pPr>
              <w:jc w:val="center"/>
              <w:rPr>
                <w:b/>
                <w:bCs/>
                <w:sz w:val="14"/>
              </w:rPr>
            </w:pPr>
            <w:r w:rsidRPr="0097300A">
              <w:rPr>
                <w:b/>
                <w:bCs/>
                <w:sz w:val="14"/>
              </w:rPr>
              <w:t>(h) = (c) + (d) + (e) + (f) + (g)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4 non completamente impegnato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5 non completamente impegnato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14 non completamente impegnato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RISORSE UMANE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01 - SERVIZI ISTITUZIONALI, GENERALI E DI GESTIONE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03 - ORDINE PUBBLICO E SICUREZZA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ORDINI DI ISTRUZIONE NON UNIVERSITARIA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DIRITTO ALLO STUDIO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04 - ISTRUZIONE E DIRITTO ALLO STUDIO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VALORIZZAZIONE DEI BENI DI INTERESSE STORICO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05 - TUTELA E VALORIZZAZIONE DEI BENI E DELLE ATTIVITA' CULTURALI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GIOVANI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06 - POLITICHE GIOVANILI, SPORT E TEMPO LIBERO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07 - TURISMO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08 - ASSETTO DEL TERRITORIO ED EDILIZIA ABITATIVA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TUTELA, VALORIZZAZIONE E RECUPERO AMBIENTALE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AREE PROTETTE, PARCHI NATURALI, PROTEZIONE NATURALISTICA E FORESTAZIONE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 E VALORIZZAZIONE DELLE RISORSE IDRICHE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QUALITÀ DELL'ARIA E RIDUZIONE DELL'INQUINAMENTO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09 - SVILUPPO SOSTENIBILE E TUTELA DEL TERRITORIO E DELL'AMBIENTE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10 - TRASPORTI E DIRITTO ALLA MOBILITA'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A SEGUITO DI CALAMITÀ NATURALI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11 - SOCCORSO CIVILE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L'INFANZIA E I MINORI E PER ASILI NIDO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LA DISABILITA'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GLI ANZIANI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LE FAMIGLIE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COOPERAZIONE E ASSOCIAZIONISMO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12 - DIRITTI SOCIALI, POLITICHE SOCIALI E FAMIGLIA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ULTERIORI SPESE IN MATERIA SANITARIA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13 - TUTELA DELLA SALUTE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ED3507" w:rsidRPr="000A4826" w:rsidRDefault="00ED3507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14 - SVILUPPO ECONOMICO E COMPETITIVITÀ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ED3507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ED3507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D3507" w:rsidRPr="00DE0DC3" w:rsidRDefault="00ED3507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D3507" w:rsidRDefault="00ED3507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D3507" w:rsidRPr="0097300A" w:rsidRDefault="00ED3507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</w:tbl>
    <w:p w:rsidR="00ED3507" w:rsidRDefault="00ED3507"/>
    <w:sectPr w:rsidR="00ED3507" w:rsidSect="00082F12">
      <w:headerReference w:type="default" r:id="rId6"/>
      <w:pgSz w:w="16838" w:h="11906" w:orient="landscape" w:code="9"/>
      <w:pgMar w:top="1134" w:right="1418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07" w:rsidRDefault="00ED3507">
      <w:r>
        <w:separator/>
      </w:r>
    </w:p>
  </w:endnote>
  <w:endnote w:type="continuationSeparator" w:id="0">
    <w:p w:rsidR="00ED3507" w:rsidRDefault="00ED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07" w:rsidRDefault="00ED3507">
      <w:r>
        <w:separator/>
      </w:r>
    </w:p>
  </w:footnote>
  <w:footnote w:type="continuationSeparator" w:id="0">
    <w:p w:rsidR="00ED3507" w:rsidRDefault="00ED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ED3507" w:rsidRPr="006017E9">
      <w:trPr>
        <w:cantSplit/>
        <w:tblHeader/>
      </w:trPr>
      <w:tc>
        <w:tcPr>
          <w:tcW w:w="15474" w:type="dxa"/>
          <w:vAlign w:val="center"/>
        </w:tcPr>
        <w:p w:rsidR="00ED3507" w:rsidRDefault="00ED3507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Start w:id="1" w:name="Testo1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COMPOSIZIONE PER MISSIONI E PROGRAMMI DEL FONDO PLURIENNALE VINCOLATO DELL'ESERCIZIO</w:t>
          </w:r>
          <w:r>
            <w:rPr>
              <w:rFonts w:cs="Calibri"/>
              <w:b/>
              <w:bCs/>
              <w:sz w:val="20"/>
              <w:szCs w:val="20"/>
            </w:rPr>
            <w:t xml:space="preserve"> </w:t>
          </w:r>
          <w:bookmarkEnd w:id="1"/>
          <w:r>
            <w:rPr>
              <w:rFonts w:cs="Calibri"/>
              <w:b/>
              <w:bCs/>
              <w:noProof/>
              <w:sz w:val="20"/>
              <w:szCs w:val="20"/>
            </w:rPr>
            <w:t>2023</w:t>
          </w:r>
          <w:r>
            <w:rPr>
              <w:rFonts w:cs="Calibri"/>
              <w:b/>
              <w:bCs/>
              <w:sz w:val="20"/>
              <w:szCs w:val="20"/>
            </w:rPr>
            <w:t xml:space="preserve">  </w:t>
          </w:r>
        </w:p>
        <w:p w:rsidR="00ED3507" w:rsidRDefault="00ED3507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ED3507" w:rsidRPr="00A50A8D">
      <w:trPr>
        <w:cantSplit/>
        <w:tblHeader/>
      </w:trPr>
      <w:tc>
        <w:tcPr>
          <w:tcW w:w="15474" w:type="dxa"/>
          <w:vAlign w:val="center"/>
        </w:tcPr>
        <w:p w:rsidR="00ED3507" w:rsidRPr="00A50A8D" w:rsidRDefault="00ED3507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5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ED3507" w:rsidRDefault="00ED3507" w:rsidP="00B6582E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41"/>
    <w:rsid w:val="00082F12"/>
    <w:rsid w:val="000A4826"/>
    <w:rsid w:val="000A5D2B"/>
    <w:rsid w:val="000F0801"/>
    <w:rsid w:val="001432A6"/>
    <w:rsid w:val="00293542"/>
    <w:rsid w:val="002F54CF"/>
    <w:rsid w:val="00326062"/>
    <w:rsid w:val="003B2887"/>
    <w:rsid w:val="003F2EF8"/>
    <w:rsid w:val="00482407"/>
    <w:rsid w:val="004B26ED"/>
    <w:rsid w:val="004E711D"/>
    <w:rsid w:val="00510DED"/>
    <w:rsid w:val="00537F34"/>
    <w:rsid w:val="00552A74"/>
    <w:rsid w:val="005A1F31"/>
    <w:rsid w:val="005C7055"/>
    <w:rsid w:val="006017E9"/>
    <w:rsid w:val="00671D34"/>
    <w:rsid w:val="00680B60"/>
    <w:rsid w:val="006D5A41"/>
    <w:rsid w:val="007610B3"/>
    <w:rsid w:val="00771DB9"/>
    <w:rsid w:val="00781428"/>
    <w:rsid w:val="008C3019"/>
    <w:rsid w:val="00954DD0"/>
    <w:rsid w:val="0097300A"/>
    <w:rsid w:val="00994F70"/>
    <w:rsid w:val="00A50A8D"/>
    <w:rsid w:val="00B6582E"/>
    <w:rsid w:val="00BC6957"/>
    <w:rsid w:val="00C211EF"/>
    <w:rsid w:val="00C31DE7"/>
    <w:rsid w:val="00C60EE7"/>
    <w:rsid w:val="00CA244E"/>
    <w:rsid w:val="00DE0DC3"/>
    <w:rsid w:val="00E0672C"/>
    <w:rsid w:val="00ED0584"/>
    <w:rsid w:val="00ED3507"/>
    <w:rsid w:val="00EE513B"/>
    <w:rsid w:val="00F54E4D"/>
    <w:rsid w:val="00F7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3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F34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F34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960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0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37F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0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F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0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37F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5</Pages>
  <Words>997</Words>
  <Characters>5683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laghi</dc:creator>
  <cp:keywords/>
  <dc:description/>
  <cp:lastModifiedBy>gildai</cp:lastModifiedBy>
  <cp:revision>2</cp:revision>
  <dcterms:created xsi:type="dcterms:W3CDTF">2021-03-03T12:43:00Z</dcterms:created>
  <dcterms:modified xsi:type="dcterms:W3CDTF">2021-03-03T12:43:00Z</dcterms:modified>
</cp:coreProperties>
</file>